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A07D8A" w:rsidRDefault="00A07D8A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FD42FC" w:rsidRDefault="00A80D7C">
      <w:pPr>
        <w:jc w:val="center"/>
        <w:rPr>
          <w:sz w:val="32"/>
          <w:lang w:val="ro-RO"/>
        </w:rPr>
      </w:pPr>
      <w:r w:rsidRPr="00FD42FC">
        <w:rPr>
          <w:b/>
          <w:sz w:val="32"/>
          <w:lang w:val="ro-RO"/>
        </w:rPr>
        <w:t>COMUNICAT DE PRESĂ</w:t>
      </w:r>
    </w:p>
    <w:p w:rsidR="00A07D8A" w:rsidRPr="009C7BE6" w:rsidRDefault="00A07D8A">
      <w:pPr>
        <w:ind w:right="-490"/>
        <w:jc w:val="both"/>
        <w:rPr>
          <w:lang w:val="ro-RO"/>
        </w:rPr>
      </w:pPr>
    </w:p>
    <w:p w:rsidR="0025408B" w:rsidRPr="0025408B" w:rsidRDefault="0025408B" w:rsidP="0025408B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o-RO"/>
        </w:rPr>
      </w:pPr>
      <w:bookmarkStart w:id="0" w:name="_GoBack"/>
      <w:r w:rsidRPr="0025408B">
        <w:rPr>
          <w:b/>
          <w:i/>
          <w:sz w:val="32"/>
          <w:szCs w:val="32"/>
          <w:lang w:val="ro-RO" w:eastAsia="en-GB"/>
        </w:rPr>
        <w:t>–</w:t>
      </w:r>
      <w:r w:rsidRPr="0025408B">
        <w:rPr>
          <w:b/>
          <w:bCs/>
          <w:i/>
          <w:sz w:val="28"/>
          <w:szCs w:val="28"/>
          <w:lang w:val="ro-RO" w:eastAsia="en-GB"/>
        </w:rPr>
        <w:t xml:space="preserve"> Exerciţiu</w:t>
      </w:r>
      <w:r w:rsidRPr="0025408B">
        <w:rPr>
          <w:b/>
          <w:color w:val="000000"/>
          <w:sz w:val="28"/>
          <w:szCs w:val="28"/>
          <w:lang w:val="ro-RO"/>
        </w:rPr>
        <w:t>–</w:t>
      </w:r>
    </w:p>
    <w:p w:rsidR="0025408B" w:rsidRDefault="0025408B" w:rsidP="0025408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sz w:val="28"/>
          <w:szCs w:val="28"/>
          <w:lang w:val="ro-RO"/>
        </w:rPr>
      </w:pPr>
      <w:r w:rsidRPr="0025408B">
        <w:rPr>
          <w:b/>
          <w:i/>
          <w:sz w:val="28"/>
          <w:szCs w:val="28"/>
          <w:lang w:val="ro-RO"/>
        </w:rPr>
        <w:t xml:space="preserve">„Activitatea Inspectoratului pentru Situaţii de Urgenţă „Petrodava” al judeţului Neamţ în cooperare cu alte componente </w:t>
      </w:r>
    </w:p>
    <w:p w:rsidR="0025408B" w:rsidRPr="0025408B" w:rsidRDefault="0025408B" w:rsidP="0025408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sz w:val="28"/>
          <w:szCs w:val="28"/>
          <w:lang w:val="ro-RO"/>
        </w:rPr>
      </w:pPr>
      <w:r w:rsidRPr="0025408B">
        <w:rPr>
          <w:b/>
          <w:i/>
          <w:sz w:val="28"/>
          <w:szCs w:val="28"/>
          <w:lang w:val="ro-RO"/>
        </w:rPr>
        <w:t xml:space="preserve">ale sistemului de management al situaţiilor de urgenţă la producerea unui incendiu produs la Piaţa Centrală din Municipiul Piatra Neamţ şi </w:t>
      </w:r>
    </w:p>
    <w:p w:rsidR="0025408B" w:rsidRPr="0025408B" w:rsidRDefault="0025408B" w:rsidP="0025408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i/>
          <w:sz w:val="28"/>
          <w:szCs w:val="28"/>
          <w:lang w:val="ro-RO"/>
        </w:rPr>
      </w:pPr>
      <w:r w:rsidRPr="0025408B">
        <w:rPr>
          <w:b/>
          <w:i/>
          <w:sz w:val="28"/>
          <w:szCs w:val="28"/>
          <w:lang w:val="ro-RO"/>
        </w:rPr>
        <w:t>aplicarea Planului Roşu de Intervenţie al judeţului Neamţ”</w:t>
      </w:r>
    </w:p>
    <w:p w:rsidR="0025408B" w:rsidRPr="0025408B" w:rsidRDefault="0025408B" w:rsidP="002540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25408B" w:rsidRPr="0025408B" w:rsidRDefault="0025408B" w:rsidP="002540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În ziua de 17.08.2021, la orele 20.50, prin sistemul B.R.A.U. „112” Neamţ, dispeceratul unităţii primeşte un anunţ de la angajatul firmei de pază, despre faptul că la etajul Pieţei Centrale s-a produs un incendiu, semnalizat de centrala de semnalizare. Totodată precizează că a încercat să localizeze incendiul însă datorită cantităţilor mari de fum nu a reuşit.</w:t>
      </w:r>
    </w:p>
    <w:p w:rsidR="0025408B" w:rsidRPr="0025408B" w:rsidRDefault="0025408B" w:rsidP="002540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Numărul apelurilor de urgenţă cresc, numeroase persoane din zona limitrofă obiectivului observând flacără şi fumul negru care se ridică.</w:t>
      </w:r>
    </w:p>
    <w:p w:rsidR="0025408B" w:rsidRPr="0025408B" w:rsidRDefault="0025408B" w:rsidP="002540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 xml:space="preserve">Din informaţiile primite, există posibilitatea ca un număr de 3 lucrători care asigurau </w:t>
      </w:r>
      <w:proofErr w:type="spellStart"/>
      <w:r w:rsidRPr="0025408B">
        <w:rPr>
          <w:sz w:val="28"/>
          <w:szCs w:val="28"/>
          <w:lang w:val="ro-RO"/>
        </w:rPr>
        <w:t>mentenanţa</w:t>
      </w:r>
      <w:proofErr w:type="spellEnd"/>
      <w:r w:rsidRPr="0025408B">
        <w:rPr>
          <w:sz w:val="28"/>
          <w:szCs w:val="28"/>
          <w:lang w:val="ro-RO"/>
        </w:rPr>
        <w:t xml:space="preserve"> sistemelor interioare, să fie surprinse în interior. </w:t>
      </w:r>
    </w:p>
    <w:p w:rsidR="0025408B" w:rsidRDefault="0025408B" w:rsidP="002540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Curentul electric a fost întrerupt, de la panoul central.</w:t>
      </w:r>
    </w:p>
    <w:p w:rsidR="00FC7CC8" w:rsidRPr="00FC7CC8" w:rsidRDefault="00FC7CC8" w:rsidP="00FC7CC8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both"/>
        <w:rPr>
          <w:sz w:val="28"/>
          <w:szCs w:val="28"/>
          <w:lang w:val="ro-RO"/>
        </w:rPr>
      </w:pPr>
      <w:r w:rsidRPr="00FC7CC8">
        <w:rPr>
          <w:sz w:val="28"/>
          <w:szCs w:val="28"/>
          <w:lang w:val="ro-RO"/>
        </w:rPr>
        <w:t>Se primeşte următoarea informaţie:</w:t>
      </w:r>
    </w:p>
    <w:p w:rsidR="00FC7CC8" w:rsidRPr="0025408B" w:rsidRDefault="00FC7CC8" w:rsidP="00FC7C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FC7CC8">
        <w:rPr>
          <w:sz w:val="28"/>
          <w:szCs w:val="28"/>
          <w:lang w:val="ro-RO"/>
        </w:rPr>
        <w:t xml:space="preserve">„Datorită traficului de pe str. Dimitrie Leonida, un conducător auto a pierdut controlul asupra direcţiei de mers şi a căzut cu autoturismul în albia râului </w:t>
      </w:r>
      <w:proofErr w:type="spellStart"/>
      <w:r w:rsidRPr="00FC7CC8">
        <w:rPr>
          <w:sz w:val="28"/>
          <w:szCs w:val="28"/>
          <w:lang w:val="ro-RO"/>
        </w:rPr>
        <w:t>Cuejdi</w:t>
      </w:r>
      <w:proofErr w:type="spellEnd"/>
      <w:r w:rsidRPr="00FC7CC8">
        <w:rPr>
          <w:sz w:val="28"/>
          <w:szCs w:val="28"/>
          <w:lang w:val="ro-RO"/>
        </w:rPr>
        <w:t>. Din primele informaţii 4 persoane sunt încarcerate.”</w:t>
      </w:r>
    </w:p>
    <w:p w:rsidR="0025408B" w:rsidRPr="0025408B" w:rsidRDefault="0025408B" w:rsidP="0025408B">
      <w:pPr>
        <w:widowControl w:val="0"/>
        <w:autoSpaceDE w:val="0"/>
        <w:autoSpaceDN w:val="0"/>
        <w:adjustRightInd w:val="0"/>
        <w:spacing w:before="240" w:line="276" w:lineRule="auto"/>
        <w:ind w:firstLine="72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lastRenderedPageBreak/>
        <w:t>Participanţi:</w:t>
      </w:r>
    </w:p>
    <w:p w:rsidR="0025408B" w:rsidRPr="0025408B" w:rsidRDefault="0025408B" w:rsidP="008B66E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Inspectoratul pentru Situaţii de Urgenţă “Petrodava” al judeţului Neamţ (7 autospeciale pentru stingere, 2 autospeciale de lucru la înălțime, 3 ambulanțe SMURD (EPA, TIM, ATPVM ) și 3 autoturisme de serviciu cu 56 de cadre militare);</w:t>
      </w:r>
    </w:p>
    <w:p w:rsidR="0025408B" w:rsidRPr="0025408B" w:rsidRDefault="0025408B" w:rsidP="008B66E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Inspectoratul de Poliţie Judeţean Neamţ;</w:t>
      </w:r>
    </w:p>
    <w:p w:rsidR="0025408B" w:rsidRPr="0025408B" w:rsidRDefault="0025408B" w:rsidP="008B66E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Inspectoratul de Jandarmi Judeţean Neamţ;</w:t>
      </w:r>
    </w:p>
    <w:p w:rsidR="0025408B" w:rsidRPr="0025408B" w:rsidRDefault="0025408B" w:rsidP="008B66E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Serviciul de ambulanţă Judeţean Neamţ;</w:t>
      </w:r>
    </w:p>
    <w:p w:rsidR="0025408B" w:rsidRPr="0025408B" w:rsidRDefault="0025408B" w:rsidP="008B66E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Unitatea de Primiri Urgențe Piatra-Neamț</w:t>
      </w:r>
    </w:p>
    <w:p w:rsidR="0025408B" w:rsidRPr="0025408B" w:rsidRDefault="0025408B" w:rsidP="008B66E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Direcţia de Sănătate Publică Neamţ</w:t>
      </w:r>
    </w:p>
    <w:p w:rsidR="0025408B" w:rsidRPr="0025408B" w:rsidRDefault="0025408B" w:rsidP="008B66E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Inspectoratul de Stat în construcţii Neamţ</w:t>
      </w:r>
    </w:p>
    <w:p w:rsidR="0025408B" w:rsidRPr="0025408B" w:rsidRDefault="0025408B" w:rsidP="008B66E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Agenţia pentru Protecţia Mediului Neamţ</w:t>
      </w:r>
    </w:p>
    <w:p w:rsidR="0025408B" w:rsidRPr="0025408B" w:rsidRDefault="0025408B" w:rsidP="008B66E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>Serviciul Comisariatul Judeţean Neamţ, Comisariatul General, Garda Naţională de Mediu</w:t>
      </w:r>
    </w:p>
    <w:p w:rsidR="00305376" w:rsidRPr="008B66E6" w:rsidRDefault="0025408B" w:rsidP="008B66E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sz w:val="28"/>
          <w:szCs w:val="28"/>
          <w:lang w:val="ro-RO"/>
        </w:rPr>
      </w:pPr>
      <w:r w:rsidRPr="0025408B">
        <w:rPr>
          <w:sz w:val="28"/>
          <w:szCs w:val="28"/>
          <w:lang w:val="ro-RO"/>
        </w:rPr>
        <w:t xml:space="preserve">Comitetul Local pentru Situaţii de Urgenţă Piatra Neamţ </w:t>
      </w:r>
      <w:r w:rsidRPr="008B66E6">
        <w:rPr>
          <w:sz w:val="28"/>
          <w:szCs w:val="28"/>
          <w:lang w:val="ro-RO"/>
        </w:rPr>
        <w:t>S.C. C.M.I. URBAN S.A. Piatra Neamţ</w:t>
      </w:r>
      <w:bookmarkEnd w:id="0"/>
    </w:p>
    <w:p w:rsidR="00305376" w:rsidRPr="008F2C55" w:rsidRDefault="00305376" w:rsidP="008F2C55">
      <w:pPr>
        <w:tabs>
          <w:tab w:val="left" w:pos="720"/>
        </w:tabs>
        <w:spacing w:line="276" w:lineRule="auto"/>
        <w:ind w:right="-209"/>
        <w:jc w:val="both"/>
        <w:rPr>
          <w:rFonts w:eastAsia="Symbol"/>
          <w:noProof/>
          <w:sz w:val="28"/>
          <w:szCs w:val="28"/>
          <w:lang w:val="ro-RO"/>
        </w:rPr>
      </w:pPr>
    </w:p>
    <w:p w:rsidR="00305376" w:rsidRPr="008F2C55" w:rsidRDefault="00305376" w:rsidP="008F2C55">
      <w:pPr>
        <w:tabs>
          <w:tab w:val="left" w:pos="720"/>
        </w:tabs>
        <w:spacing w:line="276" w:lineRule="auto"/>
        <w:ind w:right="-209"/>
        <w:jc w:val="both"/>
        <w:rPr>
          <w:rFonts w:eastAsia="Symbol"/>
          <w:noProof/>
          <w:sz w:val="28"/>
          <w:szCs w:val="28"/>
          <w:lang w:val="ro-RO"/>
        </w:rPr>
      </w:pPr>
    </w:p>
    <w:p w:rsidR="00305376" w:rsidRPr="00305376" w:rsidRDefault="00305376" w:rsidP="008F2C55">
      <w:pPr>
        <w:tabs>
          <w:tab w:val="left" w:pos="720"/>
        </w:tabs>
        <w:spacing w:line="276" w:lineRule="auto"/>
        <w:ind w:right="-209"/>
        <w:jc w:val="both"/>
        <w:rPr>
          <w:rFonts w:eastAsia="Symbol"/>
          <w:noProof/>
          <w:sz w:val="28"/>
          <w:szCs w:val="28"/>
          <w:lang w:val="ro-RO"/>
        </w:rPr>
      </w:pPr>
    </w:p>
    <w:p w:rsidR="00EA69CC" w:rsidRPr="008F2C55" w:rsidRDefault="00EA69CC" w:rsidP="008F2C55">
      <w:pPr>
        <w:tabs>
          <w:tab w:val="left" w:pos="0"/>
        </w:tabs>
        <w:spacing w:line="276" w:lineRule="auto"/>
        <w:ind w:left="709" w:right="227"/>
        <w:jc w:val="center"/>
        <w:rPr>
          <w:sz w:val="28"/>
          <w:szCs w:val="28"/>
          <w:lang w:val="ro-RO"/>
        </w:rPr>
      </w:pPr>
    </w:p>
    <w:p w:rsidR="00FE441F" w:rsidRPr="008F2C55" w:rsidRDefault="00FE441F" w:rsidP="008F2C55">
      <w:pPr>
        <w:tabs>
          <w:tab w:val="left" w:pos="0"/>
        </w:tabs>
        <w:spacing w:line="276" w:lineRule="auto"/>
        <w:ind w:left="709" w:right="227"/>
        <w:jc w:val="center"/>
        <w:rPr>
          <w:sz w:val="28"/>
          <w:szCs w:val="28"/>
          <w:lang w:val="ro-RO"/>
        </w:rPr>
      </w:pPr>
    </w:p>
    <w:p w:rsidR="00FE441F" w:rsidRPr="008F2C55" w:rsidRDefault="00FE441F" w:rsidP="008F2C55">
      <w:pPr>
        <w:tabs>
          <w:tab w:val="left" w:pos="0"/>
        </w:tabs>
        <w:spacing w:line="276" w:lineRule="auto"/>
        <w:ind w:left="709" w:right="227"/>
        <w:jc w:val="center"/>
        <w:rPr>
          <w:sz w:val="28"/>
          <w:szCs w:val="28"/>
          <w:lang w:val="ro-RO"/>
        </w:rPr>
      </w:pPr>
    </w:p>
    <w:p w:rsidR="00A07D8A" w:rsidRPr="008F2C55" w:rsidRDefault="00A80D7C" w:rsidP="008F2C55">
      <w:pPr>
        <w:tabs>
          <w:tab w:val="left" w:pos="0"/>
        </w:tabs>
        <w:spacing w:line="276" w:lineRule="auto"/>
        <w:ind w:left="709" w:right="227"/>
        <w:jc w:val="center"/>
        <w:rPr>
          <w:sz w:val="28"/>
          <w:szCs w:val="28"/>
          <w:lang w:val="ro-RO"/>
        </w:rPr>
      </w:pPr>
      <w:r w:rsidRPr="008F2C55">
        <w:rPr>
          <w:sz w:val="28"/>
          <w:szCs w:val="28"/>
          <w:lang w:val="ro-RO"/>
        </w:rPr>
        <w:t>Compartimentul Informare şi Relaţii Publice</w:t>
      </w:r>
    </w:p>
    <w:p w:rsidR="00A07D8A" w:rsidRPr="009C7BE6" w:rsidRDefault="00A80D7C">
      <w:pPr>
        <w:tabs>
          <w:tab w:val="left" w:pos="0"/>
          <w:tab w:val="left" w:pos="2113"/>
          <w:tab w:val="left" w:pos="3765"/>
        </w:tabs>
        <w:ind w:left="709" w:right="227"/>
        <w:rPr>
          <w:lang w:val="ro-RO"/>
        </w:rPr>
      </w:pPr>
      <w:r w:rsidRPr="009C7BE6">
        <w:rPr>
          <w:lang w:val="ro-RO"/>
        </w:rPr>
        <w:tab/>
      </w:r>
    </w:p>
    <w:sectPr w:rsidR="00A07D8A" w:rsidRPr="009C7BE6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A3" w:rsidRDefault="00E010A3">
      <w:r>
        <w:separator/>
      </w:r>
    </w:p>
  </w:endnote>
  <w:endnote w:type="continuationSeparator" w:id="0">
    <w:p w:rsidR="00E010A3" w:rsidRDefault="00E0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B66E6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EA69CC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250635E" wp14:editId="0100D23D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8E0D68" wp14:editId="3FA51ECE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C9BA9E1" wp14:editId="3AD0E139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A3" w:rsidRDefault="00E010A3">
      <w:r>
        <w:separator/>
      </w:r>
    </w:p>
  </w:footnote>
  <w:footnote w:type="continuationSeparator" w:id="0">
    <w:p w:rsidR="00E010A3" w:rsidRDefault="00E0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3C329A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38C5CA8"/>
    <w:multiLevelType w:val="hybridMultilevel"/>
    <w:tmpl w:val="E1309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3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223AC"/>
    <w:rsid w:val="001576CA"/>
    <w:rsid w:val="001C3087"/>
    <w:rsid w:val="001E49EE"/>
    <w:rsid w:val="00214AEC"/>
    <w:rsid w:val="00237F7E"/>
    <w:rsid w:val="0025213D"/>
    <w:rsid w:val="0025408B"/>
    <w:rsid w:val="00274A95"/>
    <w:rsid w:val="00290D65"/>
    <w:rsid w:val="00293FDE"/>
    <w:rsid w:val="002E1F55"/>
    <w:rsid w:val="002F68C9"/>
    <w:rsid w:val="00305376"/>
    <w:rsid w:val="00333EC2"/>
    <w:rsid w:val="0037219A"/>
    <w:rsid w:val="004843C7"/>
    <w:rsid w:val="004C1D8B"/>
    <w:rsid w:val="004D7AD9"/>
    <w:rsid w:val="00550190"/>
    <w:rsid w:val="00592A22"/>
    <w:rsid w:val="005B490E"/>
    <w:rsid w:val="005F7A4C"/>
    <w:rsid w:val="006432B1"/>
    <w:rsid w:val="00650396"/>
    <w:rsid w:val="00697AB4"/>
    <w:rsid w:val="00717295"/>
    <w:rsid w:val="0072190C"/>
    <w:rsid w:val="007305FC"/>
    <w:rsid w:val="00751700"/>
    <w:rsid w:val="0075520B"/>
    <w:rsid w:val="007C6B00"/>
    <w:rsid w:val="007E46ED"/>
    <w:rsid w:val="008521FD"/>
    <w:rsid w:val="00882D08"/>
    <w:rsid w:val="00882DDF"/>
    <w:rsid w:val="008B3D67"/>
    <w:rsid w:val="008B66E6"/>
    <w:rsid w:val="008F2C55"/>
    <w:rsid w:val="00920DD5"/>
    <w:rsid w:val="00967983"/>
    <w:rsid w:val="00984EF9"/>
    <w:rsid w:val="009C7BE6"/>
    <w:rsid w:val="009E201A"/>
    <w:rsid w:val="00A07D8A"/>
    <w:rsid w:val="00A31A33"/>
    <w:rsid w:val="00A464A3"/>
    <w:rsid w:val="00A80D7C"/>
    <w:rsid w:val="00A92E3D"/>
    <w:rsid w:val="00AA37D0"/>
    <w:rsid w:val="00B00E12"/>
    <w:rsid w:val="00B47E58"/>
    <w:rsid w:val="00B63F51"/>
    <w:rsid w:val="00B66B20"/>
    <w:rsid w:val="00BF7C5C"/>
    <w:rsid w:val="00C26905"/>
    <w:rsid w:val="00CA6184"/>
    <w:rsid w:val="00CE7F97"/>
    <w:rsid w:val="00D13F93"/>
    <w:rsid w:val="00E010A3"/>
    <w:rsid w:val="00E61CD8"/>
    <w:rsid w:val="00E85813"/>
    <w:rsid w:val="00EA69CC"/>
    <w:rsid w:val="00FB787D"/>
    <w:rsid w:val="00FC7CC8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EA5D-E29A-40A2-AE13-B622D583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irina.popa</cp:lastModifiedBy>
  <cp:revision>6</cp:revision>
  <dcterms:created xsi:type="dcterms:W3CDTF">2021-02-26T13:54:00Z</dcterms:created>
  <dcterms:modified xsi:type="dcterms:W3CDTF">2021-08-17T17:36:00Z</dcterms:modified>
</cp:coreProperties>
</file>